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826FC" w:rsidRPr="00B826FC" w:rsidRDefault="00B826FC" w:rsidP="00B826FC">
      <w:pPr>
        <w:spacing w:after="0"/>
        <w:jc w:val="center"/>
        <w:rPr>
          <w:rFonts w:eastAsia="Calibri" w:cs="Times New Roman"/>
          <w:iCs/>
          <w:szCs w:val="28"/>
          <w:lang w:bidi="en-US"/>
        </w:rPr>
      </w:pPr>
      <w:bookmarkStart w:id="0" w:name="_GoBack"/>
      <w:bookmarkEnd w:id="0"/>
      <w:r w:rsidRPr="00B826FC">
        <w:rPr>
          <w:rFonts w:eastAsia="Calibri" w:cs="Times New Roman"/>
          <w:iCs/>
          <w:szCs w:val="28"/>
          <w:lang w:bidi="en-US"/>
        </w:rPr>
        <w:t xml:space="preserve">Список телефонов горячей линии </w:t>
      </w:r>
    </w:p>
    <w:p w:rsidR="00B826FC" w:rsidRPr="00B826FC" w:rsidRDefault="00B826FC" w:rsidP="00B826FC">
      <w:pPr>
        <w:spacing w:after="0"/>
        <w:jc w:val="center"/>
        <w:rPr>
          <w:rFonts w:eastAsia="Calibri" w:cs="Times New Roman"/>
          <w:iCs/>
          <w:szCs w:val="28"/>
          <w:lang w:bidi="en-US"/>
        </w:rPr>
      </w:pPr>
      <w:r w:rsidRPr="00B826FC">
        <w:rPr>
          <w:rFonts w:eastAsia="Calibri" w:cs="Times New Roman"/>
          <w:iCs/>
          <w:szCs w:val="28"/>
          <w:lang w:bidi="en-US"/>
        </w:rPr>
        <w:t xml:space="preserve">по вопросам реализации образовательных программ начального общего, основного общего и дополнительных общеобразовательных программ с применением электронного обучения и дистанционных образовательных технологий в МБОУ «ООШ </w:t>
      </w:r>
      <w:proofErr w:type="spellStart"/>
      <w:r w:rsidRPr="00B826FC">
        <w:rPr>
          <w:rFonts w:eastAsia="Calibri" w:cs="Times New Roman"/>
          <w:iCs/>
          <w:szCs w:val="28"/>
          <w:lang w:bidi="en-US"/>
        </w:rPr>
        <w:t>с.Большой</w:t>
      </w:r>
      <w:proofErr w:type="spellEnd"/>
      <w:r w:rsidRPr="00B826FC">
        <w:rPr>
          <w:rFonts w:eastAsia="Calibri" w:cs="Times New Roman"/>
          <w:iCs/>
          <w:szCs w:val="28"/>
          <w:lang w:bidi="en-US"/>
        </w:rPr>
        <w:t xml:space="preserve"> </w:t>
      </w:r>
      <w:proofErr w:type="spellStart"/>
      <w:r w:rsidRPr="00B826FC">
        <w:rPr>
          <w:rFonts w:eastAsia="Calibri" w:cs="Times New Roman"/>
          <w:iCs/>
          <w:szCs w:val="28"/>
          <w:lang w:bidi="en-US"/>
        </w:rPr>
        <w:t>Сухояш</w:t>
      </w:r>
      <w:proofErr w:type="spellEnd"/>
      <w:r w:rsidRPr="00B826FC">
        <w:rPr>
          <w:rFonts w:eastAsia="Calibri" w:cs="Times New Roman"/>
          <w:iCs/>
          <w:szCs w:val="28"/>
          <w:lang w:bidi="en-US"/>
        </w:rPr>
        <w:t xml:space="preserve">» </w:t>
      </w:r>
      <w:proofErr w:type="spellStart"/>
      <w:r w:rsidRPr="00B826FC">
        <w:rPr>
          <w:rFonts w:eastAsia="Calibri" w:cs="Times New Roman"/>
          <w:iCs/>
          <w:szCs w:val="28"/>
          <w:lang w:bidi="en-US"/>
        </w:rPr>
        <w:t>Азнакаевского</w:t>
      </w:r>
      <w:proofErr w:type="spellEnd"/>
      <w:r w:rsidRPr="00B826FC">
        <w:rPr>
          <w:rFonts w:eastAsia="Calibri" w:cs="Times New Roman"/>
          <w:iCs/>
          <w:szCs w:val="28"/>
          <w:lang w:bidi="en-US"/>
        </w:rPr>
        <w:t xml:space="preserve"> муниципального района РТ</w:t>
      </w:r>
    </w:p>
    <w:p w:rsidR="00B826FC" w:rsidRPr="00B826FC" w:rsidRDefault="00B826FC" w:rsidP="00B826FC">
      <w:pPr>
        <w:spacing w:after="0"/>
        <w:jc w:val="center"/>
        <w:rPr>
          <w:rFonts w:eastAsia="Calibri" w:cs="Times New Roman"/>
          <w:iCs/>
          <w:szCs w:val="28"/>
          <w:lang w:bidi="en-US"/>
        </w:rPr>
      </w:pPr>
    </w:p>
    <w:p w:rsidR="00B826FC" w:rsidRPr="00B826FC" w:rsidRDefault="00B826FC" w:rsidP="00B826FC">
      <w:pPr>
        <w:spacing w:after="0"/>
        <w:jc w:val="both"/>
        <w:rPr>
          <w:rFonts w:eastAsia="Calibri" w:cs="Times New Roman"/>
          <w:iCs/>
          <w:szCs w:val="28"/>
          <w:lang w:bidi="en-US"/>
        </w:rPr>
      </w:pPr>
      <w:r w:rsidRPr="00B826FC">
        <w:rPr>
          <w:rFonts w:eastAsia="Calibri" w:cs="Times New Roman"/>
          <w:iCs/>
          <w:szCs w:val="28"/>
          <w:lang w:bidi="en-US"/>
        </w:rPr>
        <w:t>Телефон    горячей линии работают с 8:00 до 17:00 часов в рабочие дни.</w:t>
      </w:r>
    </w:p>
    <w:p w:rsidR="00B826FC" w:rsidRPr="00B826FC" w:rsidRDefault="00B826FC" w:rsidP="00B826FC">
      <w:pPr>
        <w:spacing w:after="0"/>
        <w:jc w:val="center"/>
        <w:rPr>
          <w:rFonts w:eastAsia="Calibri" w:cs="Times New Roman"/>
          <w:iCs/>
          <w:szCs w:val="28"/>
          <w:lang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2"/>
        <w:gridCol w:w="2477"/>
        <w:gridCol w:w="4735"/>
      </w:tblGrid>
      <w:tr w:rsidR="00B826FC" w:rsidRPr="00B826FC" w:rsidTr="000053D5">
        <w:tc>
          <w:tcPr>
            <w:tcW w:w="2235" w:type="dxa"/>
            <w:shd w:val="clear" w:color="auto" w:fill="auto"/>
          </w:tcPr>
          <w:p w:rsidR="00B826FC" w:rsidRPr="00B826FC" w:rsidRDefault="00B826FC" w:rsidP="00B826FC">
            <w:pPr>
              <w:spacing w:after="0"/>
              <w:jc w:val="center"/>
              <w:rPr>
                <w:rFonts w:eastAsia="Calibri" w:cs="Times New Roman"/>
                <w:iCs/>
                <w:szCs w:val="28"/>
                <w:lang w:bidi="en-US"/>
              </w:rPr>
            </w:pPr>
            <w:r w:rsidRPr="00B826FC">
              <w:rPr>
                <w:rFonts w:eastAsia="Calibri" w:cs="Times New Roman"/>
                <w:iCs/>
                <w:szCs w:val="28"/>
                <w:lang w:bidi="en-US"/>
              </w:rPr>
              <w:t xml:space="preserve">Телефон </w:t>
            </w:r>
          </w:p>
        </w:tc>
        <w:tc>
          <w:tcPr>
            <w:tcW w:w="2577" w:type="dxa"/>
            <w:shd w:val="clear" w:color="auto" w:fill="auto"/>
          </w:tcPr>
          <w:p w:rsidR="00B826FC" w:rsidRPr="00B826FC" w:rsidRDefault="00B826FC" w:rsidP="00B826FC">
            <w:pPr>
              <w:spacing w:after="0"/>
              <w:jc w:val="center"/>
              <w:rPr>
                <w:rFonts w:eastAsia="Calibri" w:cs="Times New Roman"/>
                <w:iCs/>
                <w:szCs w:val="28"/>
                <w:lang w:bidi="en-US"/>
              </w:rPr>
            </w:pPr>
            <w:r w:rsidRPr="00B826FC">
              <w:rPr>
                <w:rFonts w:eastAsia="Calibri" w:cs="Times New Roman"/>
                <w:iCs/>
                <w:szCs w:val="28"/>
                <w:lang w:bidi="en-US"/>
              </w:rPr>
              <w:t>Структурное подразделение, ответственный</w:t>
            </w:r>
          </w:p>
        </w:tc>
        <w:tc>
          <w:tcPr>
            <w:tcW w:w="5244" w:type="dxa"/>
            <w:shd w:val="clear" w:color="auto" w:fill="auto"/>
          </w:tcPr>
          <w:p w:rsidR="00B826FC" w:rsidRPr="00B826FC" w:rsidRDefault="00B826FC" w:rsidP="00B826FC">
            <w:pPr>
              <w:spacing w:after="0"/>
              <w:jc w:val="center"/>
              <w:rPr>
                <w:rFonts w:eastAsia="Calibri" w:cs="Times New Roman"/>
                <w:iCs/>
                <w:szCs w:val="28"/>
                <w:lang w:bidi="en-US"/>
              </w:rPr>
            </w:pPr>
            <w:r w:rsidRPr="00B826FC">
              <w:rPr>
                <w:rFonts w:eastAsia="Calibri" w:cs="Times New Roman"/>
                <w:iCs/>
                <w:szCs w:val="28"/>
                <w:lang w:bidi="en-US"/>
              </w:rPr>
              <w:t>Основные вопросы</w:t>
            </w:r>
          </w:p>
        </w:tc>
      </w:tr>
      <w:tr w:rsidR="00B826FC" w:rsidRPr="00B826FC" w:rsidTr="000053D5">
        <w:tc>
          <w:tcPr>
            <w:tcW w:w="2235" w:type="dxa"/>
            <w:shd w:val="clear" w:color="auto" w:fill="auto"/>
          </w:tcPr>
          <w:p w:rsidR="00B826FC" w:rsidRPr="00B826FC" w:rsidRDefault="00B826FC" w:rsidP="00B826FC">
            <w:pPr>
              <w:spacing w:after="0"/>
              <w:jc w:val="center"/>
              <w:rPr>
                <w:rFonts w:eastAsia="Calibri" w:cs="Times New Roman"/>
                <w:iCs/>
                <w:szCs w:val="28"/>
                <w:lang w:bidi="en-US"/>
              </w:rPr>
            </w:pPr>
            <w:r w:rsidRPr="00B826FC">
              <w:rPr>
                <w:rFonts w:eastAsia="Calibri" w:cs="Times New Roman"/>
                <w:iCs/>
                <w:szCs w:val="28"/>
                <w:lang w:bidi="en-US"/>
              </w:rPr>
              <w:t>885592 34621</w:t>
            </w:r>
          </w:p>
        </w:tc>
        <w:tc>
          <w:tcPr>
            <w:tcW w:w="2577" w:type="dxa"/>
            <w:shd w:val="clear" w:color="auto" w:fill="auto"/>
          </w:tcPr>
          <w:p w:rsidR="00B826FC" w:rsidRPr="00B826FC" w:rsidRDefault="00B826FC" w:rsidP="00B826FC">
            <w:pPr>
              <w:spacing w:after="0"/>
              <w:jc w:val="center"/>
              <w:rPr>
                <w:rFonts w:eastAsia="Calibri" w:cs="Times New Roman"/>
                <w:iCs/>
                <w:szCs w:val="28"/>
                <w:lang w:bidi="en-US"/>
              </w:rPr>
            </w:pPr>
            <w:r w:rsidRPr="00B826FC">
              <w:rPr>
                <w:rFonts w:eastAsia="Calibri" w:cs="Times New Roman"/>
                <w:iCs/>
                <w:szCs w:val="28"/>
                <w:lang w:bidi="en-US"/>
              </w:rPr>
              <w:t xml:space="preserve">школа </w:t>
            </w:r>
          </w:p>
        </w:tc>
        <w:tc>
          <w:tcPr>
            <w:tcW w:w="5244" w:type="dxa"/>
            <w:vMerge w:val="restart"/>
            <w:shd w:val="clear" w:color="auto" w:fill="auto"/>
          </w:tcPr>
          <w:p w:rsidR="00B826FC" w:rsidRPr="00B826FC" w:rsidRDefault="00B826FC" w:rsidP="00B826FC">
            <w:pPr>
              <w:spacing w:after="0"/>
              <w:jc w:val="center"/>
              <w:rPr>
                <w:rFonts w:eastAsia="Calibri" w:cs="Times New Roman"/>
                <w:iCs/>
                <w:szCs w:val="28"/>
                <w:lang w:bidi="en-US"/>
              </w:rPr>
            </w:pPr>
            <w:r w:rsidRPr="00B826FC">
              <w:rPr>
                <w:rFonts w:eastAsia="Calibri" w:cs="Times New Roman"/>
                <w:iCs/>
                <w:szCs w:val="28"/>
                <w:lang w:bidi="en-US"/>
              </w:rPr>
              <w:t>Информирование по общим вопросам. Информирование обучающихся и их родителей по вопросам организации внеурочной деятельности, реализации дополнительных образовательных программ, организации питания, соблюдения Санитарно-эпидемиологических требований к условиям и организации обучения в общеобразовательных организациях</w:t>
            </w:r>
          </w:p>
        </w:tc>
      </w:tr>
      <w:tr w:rsidR="00B826FC" w:rsidRPr="00B826FC" w:rsidTr="000053D5">
        <w:tc>
          <w:tcPr>
            <w:tcW w:w="2235" w:type="dxa"/>
            <w:shd w:val="clear" w:color="auto" w:fill="auto"/>
          </w:tcPr>
          <w:p w:rsidR="00B826FC" w:rsidRPr="00B826FC" w:rsidRDefault="00B826FC" w:rsidP="00B826FC">
            <w:pPr>
              <w:spacing w:after="0"/>
              <w:jc w:val="center"/>
              <w:rPr>
                <w:rFonts w:eastAsia="Calibri" w:cs="Times New Roman"/>
                <w:iCs/>
                <w:szCs w:val="28"/>
                <w:lang w:bidi="en-US"/>
              </w:rPr>
            </w:pPr>
            <w:r w:rsidRPr="00B826FC">
              <w:rPr>
                <w:rFonts w:eastAsia="Calibri" w:cs="Times New Roman"/>
                <w:iCs/>
                <w:szCs w:val="28"/>
                <w:lang w:bidi="en-US"/>
              </w:rPr>
              <w:t>89376218820</w:t>
            </w:r>
          </w:p>
        </w:tc>
        <w:tc>
          <w:tcPr>
            <w:tcW w:w="2577" w:type="dxa"/>
            <w:shd w:val="clear" w:color="auto" w:fill="auto"/>
          </w:tcPr>
          <w:p w:rsidR="00B826FC" w:rsidRPr="00B826FC" w:rsidRDefault="00B826FC" w:rsidP="00B826FC">
            <w:pPr>
              <w:spacing w:after="0"/>
              <w:jc w:val="center"/>
              <w:rPr>
                <w:rFonts w:eastAsia="Calibri" w:cs="Times New Roman"/>
                <w:iCs/>
                <w:szCs w:val="28"/>
                <w:lang w:bidi="en-US"/>
              </w:rPr>
            </w:pPr>
            <w:r w:rsidRPr="00B826FC">
              <w:rPr>
                <w:rFonts w:eastAsia="Calibri" w:cs="Times New Roman"/>
                <w:iCs/>
                <w:szCs w:val="28"/>
                <w:lang w:bidi="en-US"/>
              </w:rPr>
              <w:t xml:space="preserve">Директор школы </w:t>
            </w:r>
            <w:r w:rsidRPr="00B826FC">
              <w:rPr>
                <w:rFonts w:eastAsia="Calibri" w:cs="Times New Roman"/>
                <w:i/>
                <w:szCs w:val="28"/>
                <w:lang w:bidi="en-US"/>
              </w:rPr>
              <w:t xml:space="preserve">Хабибуллин Рустам </w:t>
            </w:r>
            <w:proofErr w:type="spellStart"/>
            <w:r w:rsidRPr="00B826FC">
              <w:rPr>
                <w:rFonts w:eastAsia="Calibri" w:cs="Times New Roman"/>
                <w:i/>
                <w:szCs w:val="28"/>
                <w:lang w:bidi="en-US"/>
              </w:rPr>
              <w:t>Зявдатович</w:t>
            </w:r>
            <w:proofErr w:type="spellEnd"/>
          </w:p>
        </w:tc>
        <w:tc>
          <w:tcPr>
            <w:tcW w:w="5244" w:type="dxa"/>
            <w:vMerge/>
            <w:shd w:val="clear" w:color="auto" w:fill="auto"/>
          </w:tcPr>
          <w:p w:rsidR="00B826FC" w:rsidRPr="00B826FC" w:rsidRDefault="00B826FC" w:rsidP="00B826FC">
            <w:pPr>
              <w:spacing w:after="0"/>
              <w:jc w:val="center"/>
              <w:rPr>
                <w:rFonts w:eastAsia="Calibri" w:cs="Times New Roman"/>
                <w:iCs/>
                <w:szCs w:val="28"/>
                <w:lang w:bidi="en-US"/>
              </w:rPr>
            </w:pPr>
          </w:p>
        </w:tc>
      </w:tr>
      <w:tr w:rsidR="00B826FC" w:rsidRPr="00B826FC" w:rsidTr="000053D5">
        <w:tc>
          <w:tcPr>
            <w:tcW w:w="2235" w:type="dxa"/>
            <w:shd w:val="clear" w:color="auto" w:fill="auto"/>
          </w:tcPr>
          <w:p w:rsidR="00B826FC" w:rsidRPr="00B826FC" w:rsidRDefault="00B826FC" w:rsidP="00B826FC">
            <w:pPr>
              <w:spacing w:after="0"/>
              <w:jc w:val="center"/>
              <w:rPr>
                <w:rFonts w:eastAsia="Calibri" w:cs="Times New Roman"/>
                <w:iCs/>
                <w:szCs w:val="28"/>
                <w:lang w:bidi="en-US"/>
              </w:rPr>
            </w:pPr>
            <w:r w:rsidRPr="00B826FC">
              <w:rPr>
                <w:rFonts w:eastAsia="Calibri" w:cs="Times New Roman"/>
                <w:iCs/>
                <w:szCs w:val="28"/>
                <w:lang w:bidi="en-US"/>
              </w:rPr>
              <w:t>89393392480</w:t>
            </w:r>
          </w:p>
        </w:tc>
        <w:tc>
          <w:tcPr>
            <w:tcW w:w="2577" w:type="dxa"/>
            <w:shd w:val="clear" w:color="auto" w:fill="auto"/>
          </w:tcPr>
          <w:p w:rsidR="00B826FC" w:rsidRPr="00B826FC" w:rsidRDefault="00B826FC" w:rsidP="00B826FC">
            <w:pPr>
              <w:spacing w:after="0"/>
              <w:jc w:val="center"/>
              <w:rPr>
                <w:rFonts w:eastAsia="Calibri" w:cs="Times New Roman"/>
                <w:iCs/>
                <w:szCs w:val="28"/>
                <w:lang w:bidi="en-US"/>
              </w:rPr>
            </w:pPr>
            <w:r w:rsidRPr="00B826FC">
              <w:rPr>
                <w:rFonts w:eastAsia="Calibri" w:cs="Times New Roman"/>
                <w:iCs/>
                <w:szCs w:val="28"/>
                <w:lang w:bidi="en-US"/>
              </w:rPr>
              <w:t xml:space="preserve">Заместитель директора по учебной работе </w:t>
            </w:r>
            <w:r w:rsidRPr="00B826FC">
              <w:rPr>
                <w:rFonts w:eastAsia="Calibri" w:cs="Times New Roman"/>
                <w:i/>
                <w:szCs w:val="28"/>
                <w:lang w:bidi="en-US"/>
              </w:rPr>
              <w:t xml:space="preserve">Сабирова Лилия </w:t>
            </w:r>
            <w:proofErr w:type="spellStart"/>
            <w:r w:rsidRPr="00B826FC">
              <w:rPr>
                <w:rFonts w:eastAsia="Calibri" w:cs="Times New Roman"/>
                <w:i/>
                <w:szCs w:val="28"/>
                <w:lang w:bidi="en-US"/>
              </w:rPr>
              <w:t>Камиловна</w:t>
            </w:r>
            <w:proofErr w:type="spellEnd"/>
          </w:p>
        </w:tc>
        <w:tc>
          <w:tcPr>
            <w:tcW w:w="5244" w:type="dxa"/>
            <w:vMerge/>
            <w:shd w:val="clear" w:color="auto" w:fill="auto"/>
          </w:tcPr>
          <w:p w:rsidR="00B826FC" w:rsidRPr="00B826FC" w:rsidRDefault="00B826FC" w:rsidP="00B826FC">
            <w:pPr>
              <w:spacing w:after="0"/>
              <w:jc w:val="center"/>
              <w:rPr>
                <w:rFonts w:eastAsia="Calibri" w:cs="Times New Roman"/>
                <w:iCs/>
                <w:szCs w:val="28"/>
                <w:lang w:bidi="en-US"/>
              </w:rPr>
            </w:pPr>
          </w:p>
        </w:tc>
      </w:tr>
      <w:tr w:rsidR="00B826FC" w:rsidRPr="00B826FC" w:rsidTr="000053D5">
        <w:tc>
          <w:tcPr>
            <w:tcW w:w="2235" w:type="dxa"/>
            <w:shd w:val="clear" w:color="auto" w:fill="auto"/>
          </w:tcPr>
          <w:p w:rsidR="00B826FC" w:rsidRPr="00B826FC" w:rsidRDefault="00B826FC" w:rsidP="00B826FC">
            <w:pPr>
              <w:spacing w:after="0"/>
              <w:jc w:val="center"/>
              <w:rPr>
                <w:rFonts w:eastAsia="Calibri" w:cs="Times New Roman"/>
                <w:iCs/>
                <w:szCs w:val="28"/>
                <w:lang w:bidi="en-US"/>
              </w:rPr>
            </w:pPr>
            <w:r w:rsidRPr="00B826FC">
              <w:rPr>
                <w:rFonts w:eastAsia="Calibri" w:cs="Times New Roman"/>
                <w:iCs/>
                <w:szCs w:val="28"/>
                <w:lang w:bidi="en-US"/>
              </w:rPr>
              <w:t>89274913023</w:t>
            </w:r>
          </w:p>
        </w:tc>
        <w:tc>
          <w:tcPr>
            <w:tcW w:w="2577" w:type="dxa"/>
            <w:shd w:val="clear" w:color="auto" w:fill="auto"/>
          </w:tcPr>
          <w:p w:rsidR="00B826FC" w:rsidRPr="00B826FC" w:rsidRDefault="00B826FC" w:rsidP="00B826FC">
            <w:pPr>
              <w:spacing w:after="0"/>
              <w:jc w:val="center"/>
              <w:rPr>
                <w:rFonts w:eastAsia="Calibri" w:cs="Times New Roman"/>
                <w:iCs/>
                <w:szCs w:val="28"/>
                <w:lang w:bidi="en-US"/>
              </w:rPr>
            </w:pPr>
            <w:r w:rsidRPr="00B826FC">
              <w:rPr>
                <w:rFonts w:eastAsia="Calibri" w:cs="Times New Roman"/>
                <w:iCs/>
                <w:szCs w:val="28"/>
                <w:lang w:bidi="en-US"/>
              </w:rPr>
              <w:t xml:space="preserve">Заместитель директора по воспитательной работе </w:t>
            </w:r>
          </w:p>
          <w:p w:rsidR="00B826FC" w:rsidRPr="00B826FC" w:rsidRDefault="00B826FC" w:rsidP="00B826FC">
            <w:pPr>
              <w:spacing w:after="0"/>
              <w:jc w:val="center"/>
              <w:rPr>
                <w:rFonts w:eastAsia="Calibri" w:cs="Times New Roman"/>
                <w:iCs/>
                <w:szCs w:val="28"/>
                <w:lang w:bidi="en-US"/>
              </w:rPr>
            </w:pPr>
            <w:r w:rsidRPr="00B826FC">
              <w:rPr>
                <w:rFonts w:eastAsia="Calibri" w:cs="Times New Roman"/>
                <w:i/>
                <w:szCs w:val="28"/>
                <w:lang w:bidi="en-US"/>
              </w:rPr>
              <w:t xml:space="preserve">Арсланова </w:t>
            </w:r>
            <w:proofErr w:type="spellStart"/>
            <w:r w:rsidRPr="00B826FC">
              <w:rPr>
                <w:rFonts w:eastAsia="Calibri" w:cs="Times New Roman"/>
                <w:i/>
                <w:szCs w:val="28"/>
                <w:lang w:bidi="en-US"/>
              </w:rPr>
              <w:t>Зубарьят</w:t>
            </w:r>
            <w:proofErr w:type="spellEnd"/>
            <w:r w:rsidRPr="00B826FC">
              <w:rPr>
                <w:rFonts w:eastAsia="Calibri" w:cs="Times New Roman"/>
                <w:i/>
                <w:szCs w:val="28"/>
                <w:lang w:bidi="en-US"/>
              </w:rPr>
              <w:t xml:space="preserve"> </w:t>
            </w:r>
            <w:proofErr w:type="spellStart"/>
            <w:r w:rsidRPr="00B826FC">
              <w:rPr>
                <w:rFonts w:eastAsia="Calibri" w:cs="Times New Roman"/>
                <w:i/>
                <w:szCs w:val="28"/>
                <w:lang w:bidi="en-US"/>
              </w:rPr>
              <w:t>Назифовна</w:t>
            </w:r>
            <w:proofErr w:type="spellEnd"/>
          </w:p>
        </w:tc>
        <w:tc>
          <w:tcPr>
            <w:tcW w:w="5244" w:type="dxa"/>
            <w:vMerge/>
            <w:shd w:val="clear" w:color="auto" w:fill="auto"/>
          </w:tcPr>
          <w:p w:rsidR="00B826FC" w:rsidRPr="00B826FC" w:rsidRDefault="00B826FC" w:rsidP="00B826FC">
            <w:pPr>
              <w:spacing w:after="0"/>
              <w:jc w:val="center"/>
              <w:rPr>
                <w:rFonts w:eastAsia="Calibri" w:cs="Times New Roman"/>
                <w:iCs/>
                <w:szCs w:val="28"/>
                <w:lang w:bidi="en-US"/>
              </w:rPr>
            </w:pPr>
          </w:p>
        </w:tc>
      </w:tr>
    </w:tbl>
    <w:p w:rsidR="00B826FC" w:rsidRPr="00B826FC" w:rsidRDefault="00B826FC" w:rsidP="00B826FC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:rsidR="00B826FC" w:rsidRPr="00B826FC" w:rsidRDefault="00B826FC" w:rsidP="00B826FC">
      <w:pPr>
        <w:tabs>
          <w:tab w:val="left" w:pos="42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</w:p>
    <w:p w:rsidR="00B826FC" w:rsidRPr="00B826FC" w:rsidRDefault="00B826FC" w:rsidP="00B826FC">
      <w:pPr>
        <w:tabs>
          <w:tab w:val="left" w:pos="42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B826FC">
        <w:rPr>
          <w:rFonts w:eastAsia="Times New Roman" w:cs="Times New Roman"/>
          <w:szCs w:val="28"/>
          <w:lang w:eastAsia="ru-RU"/>
        </w:rPr>
        <w:t>1. При обращении на номер телефона   горячей линии заявитель представляется, сообщает оператору свой номер телефона и задает вопрос.</w:t>
      </w:r>
    </w:p>
    <w:p w:rsidR="00B826FC" w:rsidRPr="00B826FC" w:rsidRDefault="00B826FC" w:rsidP="00B826FC">
      <w:pPr>
        <w:tabs>
          <w:tab w:val="left" w:pos="42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</w:p>
    <w:p w:rsidR="00B826FC" w:rsidRPr="00B826FC" w:rsidRDefault="00B826FC" w:rsidP="00B826FC">
      <w:pPr>
        <w:tabs>
          <w:tab w:val="left" w:pos="42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B826FC">
        <w:rPr>
          <w:rFonts w:eastAsia="Times New Roman" w:cs="Times New Roman"/>
          <w:szCs w:val="28"/>
          <w:lang w:eastAsia="ru-RU"/>
        </w:rPr>
        <w:t>2.  Оператор дает ответы на следующие вопросы:</w:t>
      </w:r>
    </w:p>
    <w:p w:rsidR="00B826FC" w:rsidRPr="00B826FC" w:rsidRDefault="00B826FC" w:rsidP="00B826FC">
      <w:pPr>
        <w:tabs>
          <w:tab w:val="left" w:pos="0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B826FC">
        <w:rPr>
          <w:rFonts w:eastAsia="Times New Roman" w:cs="Times New Roman"/>
          <w:szCs w:val="28"/>
          <w:lang w:eastAsia="ru-RU"/>
        </w:rPr>
        <w:t>информирование обучающихся и их родителей по вопросам организации учебной и внеурочной деятельности, организации питания, соблюдения Санитарно-эпидемиологических требований к условиям и организации обучения в общеобразовательных организациях;</w:t>
      </w:r>
    </w:p>
    <w:p w:rsidR="00B826FC" w:rsidRPr="00B826FC" w:rsidRDefault="00B826FC" w:rsidP="00B826FC">
      <w:pPr>
        <w:numPr>
          <w:ilvl w:val="0"/>
          <w:numId w:val="1"/>
        </w:numPr>
        <w:tabs>
          <w:tab w:val="left" w:pos="0"/>
        </w:tabs>
        <w:spacing w:after="0"/>
        <w:rPr>
          <w:rFonts w:eastAsia="Times New Roman" w:cs="Times New Roman"/>
          <w:szCs w:val="28"/>
          <w:lang w:eastAsia="ru-RU"/>
        </w:rPr>
      </w:pPr>
      <w:r w:rsidRPr="00B826FC">
        <w:rPr>
          <w:rFonts w:eastAsia="Times New Roman" w:cs="Times New Roman"/>
          <w:szCs w:val="28"/>
          <w:lang w:eastAsia="ru-RU"/>
        </w:rPr>
        <w:t>информирование о безопасности детей в сети Интернет;</w:t>
      </w:r>
    </w:p>
    <w:p w:rsidR="00B826FC" w:rsidRPr="00B826FC" w:rsidRDefault="00B826FC" w:rsidP="00B826FC">
      <w:pPr>
        <w:numPr>
          <w:ilvl w:val="0"/>
          <w:numId w:val="1"/>
        </w:numPr>
        <w:tabs>
          <w:tab w:val="left" w:pos="0"/>
        </w:tabs>
        <w:spacing w:after="0"/>
        <w:rPr>
          <w:rFonts w:eastAsia="Times New Roman" w:cs="Times New Roman"/>
          <w:szCs w:val="28"/>
          <w:lang w:eastAsia="ru-RU"/>
        </w:rPr>
      </w:pPr>
      <w:r w:rsidRPr="00B826FC">
        <w:rPr>
          <w:rFonts w:eastAsia="Times New Roman" w:cs="Times New Roman"/>
          <w:szCs w:val="28"/>
          <w:lang w:eastAsia="ru-RU"/>
        </w:rPr>
        <w:t>информирование педагогических работников по вопросам регистрации в общедоступных системах электронного, дистанционного обучения;</w:t>
      </w:r>
    </w:p>
    <w:p w:rsidR="00B826FC" w:rsidRPr="00B826FC" w:rsidRDefault="00B826FC" w:rsidP="00B826FC">
      <w:pPr>
        <w:numPr>
          <w:ilvl w:val="0"/>
          <w:numId w:val="1"/>
        </w:numPr>
        <w:tabs>
          <w:tab w:val="left" w:pos="0"/>
        </w:tabs>
        <w:spacing w:after="0"/>
        <w:rPr>
          <w:rFonts w:eastAsia="Times New Roman" w:cs="Times New Roman"/>
          <w:szCs w:val="28"/>
          <w:lang w:eastAsia="ru-RU"/>
        </w:rPr>
      </w:pPr>
      <w:r w:rsidRPr="00B826FC">
        <w:rPr>
          <w:rFonts w:eastAsia="Times New Roman" w:cs="Times New Roman"/>
          <w:szCs w:val="28"/>
          <w:lang w:eastAsia="ru-RU"/>
        </w:rPr>
        <w:lastRenderedPageBreak/>
        <w:t>информирование педагогических работников при реализации общеобразовательных программ с применением электронного обучения и дистанционных образовательных технологий;</w:t>
      </w:r>
    </w:p>
    <w:p w:rsidR="00B826FC" w:rsidRPr="00B826FC" w:rsidRDefault="00B826FC" w:rsidP="00B826FC">
      <w:pPr>
        <w:numPr>
          <w:ilvl w:val="0"/>
          <w:numId w:val="1"/>
        </w:numPr>
        <w:tabs>
          <w:tab w:val="left" w:pos="0"/>
        </w:tabs>
        <w:spacing w:after="0"/>
        <w:rPr>
          <w:rFonts w:eastAsia="Times New Roman" w:cs="Times New Roman"/>
          <w:szCs w:val="28"/>
          <w:lang w:eastAsia="ru-RU"/>
        </w:rPr>
      </w:pPr>
      <w:r w:rsidRPr="00B826FC">
        <w:rPr>
          <w:rFonts w:eastAsia="Times New Roman" w:cs="Times New Roman"/>
          <w:szCs w:val="28"/>
          <w:lang w:eastAsia="ru-RU"/>
        </w:rPr>
        <w:t>информирование о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B826FC" w:rsidRPr="00B826FC" w:rsidRDefault="00B826FC" w:rsidP="00B826FC">
      <w:pPr>
        <w:numPr>
          <w:ilvl w:val="0"/>
          <w:numId w:val="1"/>
        </w:numPr>
        <w:tabs>
          <w:tab w:val="left" w:pos="0"/>
        </w:tabs>
        <w:spacing w:after="0"/>
        <w:rPr>
          <w:rFonts w:eastAsia="Times New Roman" w:cs="Times New Roman"/>
          <w:szCs w:val="28"/>
          <w:lang w:eastAsia="ru-RU"/>
        </w:rPr>
      </w:pPr>
      <w:r w:rsidRPr="00B826FC">
        <w:rPr>
          <w:rFonts w:eastAsia="Times New Roman" w:cs="Times New Roman"/>
          <w:szCs w:val="28"/>
          <w:lang w:eastAsia="ru-RU"/>
        </w:rPr>
        <w:t>нарушение порядка организации учебного процесса;</w:t>
      </w:r>
    </w:p>
    <w:p w:rsidR="00B826FC" w:rsidRPr="00B826FC" w:rsidRDefault="00B826FC" w:rsidP="00B826FC">
      <w:pPr>
        <w:numPr>
          <w:ilvl w:val="0"/>
          <w:numId w:val="1"/>
        </w:numPr>
        <w:tabs>
          <w:tab w:val="left" w:pos="0"/>
        </w:tabs>
        <w:spacing w:after="0"/>
        <w:rPr>
          <w:rFonts w:eastAsia="Times New Roman" w:cs="Times New Roman"/>
          <w:szCs w:val="28"/>
          <w:lang w:eastAsia="ru-RU"/>
        </w:rPr>
      </w:pPr>
      <w:r w:rsidRPr="00B826FC">
        <w:rPr>
          <w:rFonts w:eastAsia="Times New Roman" w:cs="Times New Roman"/>
          <w:szCs w:val="28"/>
          <w:lang w:eastAsia="ru-RU"/>
        </w:rPr>
        <w:t xml:space="preserve">информирование о методическом сопровождении педагогических работников при реализации общеобразовательных программ с применением электронного обучения и дистанционных образовательных технологий в </w:t>
      </w:r>
      <w:proofErr w:type="spellStart"/>
      <w:r w:rsidRPr="00B826FC">
        <w:rPr>
          <w:rFonts w:eastAsia="Times New Roman" w:cs="Times New Roman"/>
          <w:szCs w:val="28"/>
          <w:lang w:eastAsia="ru-RU"/>
        </w:rPr>
        <w:t>Азнакаевском</w:t>
      </w:r>
      <w:proofErr w:type="spellEnd"/>
      <w:r w:rsidRPr="00B826FC">
        <w:rPr>
          <w:rFonts w:eastAsia="Times New Roman" w:cs="Times New Roman"/>
          <w:szCs w:val="28"/>
          <w:lang w:eastAsia="ru-RU"/>
        </w:rPr>
        <w:t xml:space="preserve"> районе.</w:t>
      </w:r>
    </w:p>
    <w:p w:rsidR="00B826FC" w:rsidRPr="00B826FC" w:rsidRDefault="00B826FC" w:rsidP="00B826FC">
      <w:pPr>
        <w:tabs>
          <w:tab w:val="left" w:pos="42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</w:p>
    <w:p w:rsidR="00B826FC" w:rsidRPr="00B826FC" w:rsidRDefault="00B826FC" w:rsidP="00B826FC">
      <w:pPr>
        <w:tabs>
          <w:tab w:val="left" w:pos="42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B826FC">
        <w:rPr>
          <w:rFonts w:eastAsia="Times New Roman" w:cs="Times New Roman"/>
          <w:szCs w:val="28"/>
          <w:lang w:eastAsia="ru-RU"/>
        </w:rPr>
        <w:t>3. В случае, если при рассмотрении телефонного обращения требуется дополнительная информация, ответ заявителю может быть дан по телефону в течение рабочего дня.</w:t>
      </w:r>
    </w:p>
    <w:p w:rsidR="00B826FC" w:rsidRPr="00B826FC" w:rsidRDefault="00B826FC" w:rsidP="00B826FC">
      <w:pPr>
        <w:tabs>
          <w:tab w:val="left" w:pos="42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</w:p>
    <w:p w:rsidR="00B826FC" w:rsidRPr="00B826FC" w:rsidRDefault="00B826FC" w:rsidP="00B826FC">
      <w:pPr>
        <w:tabs>
          <w:tab w:val="left" w:pos="42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B826FC">
        <w:rPr>
          <w:rFonts w:eastAsia="Times New Roman" w:cs="Times New Roman"/>
          <w:szCs w:val="28"/>
          <w:lang w:eastAsia="ru-RU"/>
        </w:rPr>
        <w:t>4. В случае, если в обращении содержатся вопросы, решение которых не входит в компетенцию управления образования, гражданину дается разъяснение куда и в каком порядке ему следует обратиться для решения интересующего вопроса.</w:t>
      </w:r>
    </w:p>
    <w:p w:rsidR="00B826FC" w:rsidRPr="00B826FC" w:rsidRDefault="00B826FC" w:rsidP="00B826FC">
      <w:pPr>
        <w:tabs>
          <w:tab w:val="left" w:pos="42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</w:p>
    <w:p w:rsidR="00B826FC" w:rsidRPr="00B826FC" w:rsidRDefault="00B826FC" w:rsidP="00B826FC">
      <w:pPr>
        <w:tabs>
          <w:tab w:val="left" w:pos="42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B826FC">
        <w:rPr>
          <w:rFonts w:eastAsia="Times New Roman" w:cs="Times New Roman"/>
          <w:szCs w:val="28"/>
          <w:lang w:eastAsia="ru-RU"/>
        </w:rPr>
        <w:t>5. Обмен информацией между оператором и гражданином, обратившимся на горячую линию, проводится с соблюдением требований действующего законодательства, регламентирующего отношения, связанные с обработкой персональных данных.</w:t>
      </w:r>
    </w:p>
    <w:p w:rsidR="00B826FC" w:rsidRPr="00B826FC" w:rsidRDefault="00B826FC" w:rsidP="00B826FC">
      <w:pPr>
        <w:tabs>
          <w:tab w:val="left" w:pos="42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</w:p>
    <w:p w:rsidR="00B826FC" w:rsidRPr="00B826FC" w:rsidRDefault="00B826FC" w:rsidP="00B826FC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:rsidR="00B826FC" w:rsidRPr="00B826FC" w:rsidRDefault="00B826FC" w:rsidP="00B826FC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:rsidR="00B826FC" w:rsidRPr="00B826FC" w:rsidRDefault="00B826FC" w:rsidP="00B826FC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:rsidR="00B826FC" w:rsidRPr="00B826FC" w:rsidRDefault="00B826FC" w:rsidP="00B826FC">
      <w:pPr>
        <w:spacing w:after="0"/>
        <w:jc w:val="center"/>
        <w:rPr>
          <w:rFonts w:eastAsia="Calibri" w:cs="Times New Roman"/>
          <w:iCs/>
          <w:szCs w:val="28"/>
          <w:lang w:bidi="en-US"/>
        </w:rPr>
      </w:pPr>
    </w:p>
    <w:p w:rsidR="00B826FC" w:rsidRPr="00B826FC" w:rsidRDefault="00B826FC" w:rsidP="00B826FC">
      <w:pPr>
        <w:spacing w:after="0"/>
        <w:jc w:val="center"/>
        <w:rPr>
          <w:rFonts w:eastAsia="Calibri" w:cs="Times New Roman"/>
          <w:iCs/>
          <w:szCs w:val="28"/>
          <w:lang w:bidi="en-US"/>
        </w:rPr>
      </w:pPr>
    </w:p>
    <w:p w:rsidR="00B826FC" w:rsidRPr="00B826FC" w:rsidRDefault="00B826FC" w:rsidP="00B826FC">
      <w:pPr>
        <w:tabs>
          <w:tab w:val="left" w:pos="709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</w:p>
    <w:p w:rsidR="00B826FC" w:rsidRPr="00B826FC" w:rsidRDefault="00B826FC" w:rsidP="00B826FC">
      <w:pPr>
        <w:tabs>
          <w:tab w:val="left" w:pos="709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</w:p>
    <w:p w:rsidR="00B826FC" w:rsidRPr="00B826FC" w:rsidRDefault="00B826FC" w:rsidP="00B826FC">
      <w:pPr>
        <w:tabs>
          <w:tab w:val="left" w:pos="709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</w:p>
    <w:p w:rsidR="00B826FC" w:rsidRPr="00B826FC" w:rsidRDefault="00B826FC" w:rsidP="00B826FC">
      <w:pPr>
        <w:tabs>
          <w:tab w:val="left" w:pos="709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</w:p>
    <w:p w:rsidR="00B826FC" w:rsidRPr="00B826FC" w:rsidRDefault="00B826FC" w:rsidP="00B826FC">
      <w:pPr>
        <w:tabs>
          <w:tab w:val="left" w:pos="709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</w:p>
    <w:p w:rsidR="00B826FC" w:rsidRPr="00B826FC" w:rsidRDefault="00B826FC" w:rsidP="00B826FC">
      <w:pPr>
        <w:tabs>
          <w:tab w:val="left" w:pos="709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</w:p>
    <w:p w:rsidR="00B826FC" w:rsidRPr="00B826FC" w:rsidRDefault="00B826FC" w:rsidP="00B826FC">
      <w:pPr>
        <w:tabs>
          <w:tab w:val="left" w:pos="709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</w:p>
    <w:p w:rsidR="00B826FC" w:rsidRPr="00B826FC" w:rsidRDefault="00B826FC" w:rsidP="00B826FC">
      <w:pPr>
        <w:tabs>
          <w:tab w:val="left" w:pos="709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</w:p>
    <w:p w:rsidR="00B826FC" w:rsidRPr="00B826FC" w:rsidRDefault="00B826FC" w:rsidP="00B826FC">
      <w:pPr>
        <w:tabs>
          <w:tab w:val="left" w:pos="709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</w:p>
    <w:p w:rsidR="00B826FC" w:rsidRPr="00B826FC" w:rsidRDefault="00B826FC" w:rsidP="00B826FC">
      <w:pPr>
        <w:tabs>
          <w:tab w:val="left" w:pos="709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</w:p>
    <w:p w:rsidR="00F12C76" w:rsidRDefault="00F12C76" w:rsidP="00B826FC">
      <w:pPr>
        <w:spacing w:after="0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5D0B1E"/>
    <w:multiLevelType w:val="hybridMultilevel"/>
    <w:tmpl w:val="3A3CA242"/>
    <w:lvl w:ilvl="0" w:tplc="A8C28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6FC"/>
    <w:rsid w:val="006C0B77"/>
    <w:rsid w:val="008242FF"/>
    <w:rsid w:val="00870751"/>
    <w:rsid w:val="00922C48"/>
    <w:rsid w:val="00B826FC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2326E"/>
  <w15:chartTrackingRefBased/>
  <w15:docId w15:val="{642303B2-C233-46A4-9159-F5606AC0B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2432</Characters>
  <Application>Microsoft Office Word</Application>
  <DocSecurity>0</DocSecurity>
  <Lines>20</Lines>
  <Paragraphs>5</Paragraphs>
  <ScaleCrop>false</ScaleCrop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2020-04-10T13:42:00Z</dcterms:created>
  <dcterms:modified xsi:type="dcterms:W3CDTF">2020-04-10T13:43:00Z</dcterms:modified>
</cp:coreProperties>
</file>